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jc w:val="left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3</w:t>
      </w:r>
    </w:p>
    <w:p>
      <w:pPr>
        <w:pStyle w:val="11"/>
        <w:rPr>
          <w:sz w:val="36"/>
          <w:szCs w:val="36"/>
        </w:rPr>
      </w:pPr>
      <w:r>
        <w:rPr>
          <w:sz w:val="36"/>
          <w:szCs w:val="36"/>
        </w:rPr>
        <w:t>【社会实践</w:t>
      </w:r>
      <w:r>
        <w:rPr>
          <w:rFonts w:hint="eastAsia"/>
          <w:sz w:val="36"/>
          <w:szCs w:val="36"/>
        </w:rPr>
        <w:t>系统</w:t>
      </w:r>
      <w:r>
        <w:rPr>
          <w:sz w:val="36"/>
          <w:szCs w:val="36"/>
        </w:rPr>
        <w:t>】</w:t>
      </w:r>
      <w:r>
        <w:rPr>
          <w:rFonts w:hint="eastAsia"/>
          <w:sz w:val="36"/>
          <w:szCs w:val="36"/>
        </w:rPr>
        <w:t>操作</w:t>
      </w:r>
      <w:r>
        <w:rPr>
          <w:sz w:val="36"/>
          <w:szCs w:val="36"/>
        </w:rPr>
        <w:t>手册</w:t>
      </w:r>
    </w:p>
    <w:p>
      <w:pPr>
        <w:pStyle w:val="3"/>
        <w:spacing w:line="360" w:lineRule="auto"/>
        <w:rPr>
          <w:rFonts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【项目申报阶段（6月1日至18日）】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扫描下方二维码进入填报页面，注意，仅</w:t>
      </w:r>
      <w:r>
        <w:rPr>
          <w:rFonts w:hint="eastAsia"/>
          <w:b/>
          <w:bCs/>
          <w:color w:val="FF0000"/>
          <w:sz w:val="28"/>
          <w:szCs w:val="28"/>
        </w:rPr>
        <w:t>实践团团长</w:t>
      </w:r>
      <w:r>
        <w:rPr>
          <w:rFonts w:hint="eastAsia"/>
          <w:sz w:val="28"/>
          <w:szCs w:val="28"/>
        </w:rPr>
        <w:t>填报。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drawing>
          <wp:inline distT="0" distB="0" distL="114300" distR="114300">
            <wp:extent cx="1800225" cy="2372995"/>
            <wp:effectExtent l="0" t="0" r="13335" b="4445"/>
            <wp:docPr id="22" name="图片 22" descr="微信图片_20230601152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微信图片_20230601152805"/>
                    <pic:cNvPicPr>
                      <a:picLocks noChangeAspect="1"/>
                    </pic:cNvPicPr>
                  </pic:nvPicPr>
                  <pic:blipFill>
                    <a:blip r:embed="rId6"/>
                    <a:srcRect l="6454" t="3044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3729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drawing>
          <wp:inline distT="0" distB="0" distL="114300" distR="114300">
            <wp:extent cx="1800225" cy="2450465"/>
            <wp:effectExtent l="0" t="0" r="13335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rcRect t="4453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45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进入填报页面后首先点击《基础信息》，进入基础信息填报根据提示填写信息。带*的为必填项。填写完信息后点击《保存》 完成基础信息填报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1224280" cy="2175510"/>
            <wp:effectExtent l="0" t="0" r="10160" b="3810"/>
            <wp:docPr id="5" name="图片 5" descr="ab99b169c612b09456f47c4a58abf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b99b169c612b09456f47c4a58abff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4280" cy="217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drawing>
          <wp:inline distT="0" distB="0" distL="114300" distR="114300">
            <wp:extent cx="1224280" cy="2176145"/>
            <wp:effectExtent l="0" t="0" r="10160" b="3175"/>
            <wp:docPr id="7" name="图片 7" descr="60e01053231039d6ab81053ece033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0e01053231039d6ab81053ece033e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4280" cy="217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再填报首页选择要填的信息，点击进入后按提示填写信息并保存。</w:t>
      </w:r>
    </w:p>
    <w:p>
      <w:pPr>
        <w:tabs>
          <w:tab w:val="left" w:pos="893"/>
          <w:tab w:val="left" w:pos="7357"/>
        </w:tabs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1224280" cy="2722245"/>
            <wp:effectExtent l="0" t="0" r="10160" b="5715"/>
            <wp:docPr id="9" name="图片 9" descr="0c5281b3040f47fce0cafab77dc4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0c5281b3040f47fce0cafab77dc413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24280" cy="272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drawing>
          <wp:inline distT="0" distB="0" distL="114300" distR="114300">
            <wp:extent cx="1391920" cy="2729230"/>
            <wp:effectExtent l="0" t="0" r="10160" b="13970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91920" cy="272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drawing>
          <wp:inline distT="0" distB="0" distL="114300" distR="114300">
            <wp:extent cx="1330960" cy="2718435"/>
            <wp:effectExtent l="0" t="0" r="10160" b="9525"/>
            <wp:docPr id="13" name="图片 13" descr="16ee9fea476e97cef4fd39e843a68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6ee9fea476e97cef4fd39e843a68ea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30960" cy="271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893"/>
          <w:tab w:val="left" w:pos="4657"/>
          <w:tab w:val="left" w:pos="6257"/>
        </w:tabs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1224280" cy="2562225"/>
            <wp:effectExtent l="0" t="0" r="10160" b="13335"/>
            <wp:docPr id="15" name="图片 15" descr="10405d11bc70df6f8b0ccabb53e0c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10405d11bc70df6f8b0ccabb53e0c8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2428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drawing>
          <wp:inline distT="0" distB="0" distL="114300" distR="114300">
            <wp:extent cx="1399540" cy="2564130"/>
            <wp:effectExtent l="0" t="0" r="2540" b="11430"/>
            <wp:docPr id="17" name="图片 17" descr="d9e369b8e964466a8a1e9352ce126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d9e369b8e964466a8a1e9352ce1260b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256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drawing>
          <wp:inline distT="0" distB="0" distL="114300" distR="114300">
            <wp:extent cx="1374140" cy="2576195"/>
            <wp:effectExtent l="0" t="0" r="12700" b="14605"/>
            <wp:docPr id="19" name="图片 19" descr="2d026d0fa834524a6e82d1014c30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2d026d0fa834524a6e82d1014c3028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74140" cy="257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所有填报项填写完成检查无误后点击填报页《提交申请》按钮完成项目申报。注意，</w:t>
      </w:r>
      <w:r>
        <w:rPr>
          <w:rFonts w:hint="eastAsia"/>
          <w:b/>
          <w:bCs/>
          <w:sz w:val="28"/>
          <w:szCs w:val="28"/>
        </w:rPr>
        <w:t>提交申请后项目信息不可再进行修改</w:t>
      </w:r>
      <w:r>
        <w:rPr>
          <w:rFonts w:hint="eastAsia"/>
          <w:sz w:val="28"/>
          <w:szCs w:val="28"/>
        </w:rPr>
        <w:t>。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1224280" cy="1969135"/>
            <wp:effectExtent l="0" t="0" r="10160" b="12065"/>
            <wp:docPr id="21" name="图片 21" descr="15d3716f9cb2720c5e836f1604d07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15d3716f9cb2720c5e836f1604d07c5"/>
                    <pic:cNvPicPr>
                      <a:picLocks noChangeAspect="1"/>
                    </pic:cNvPicPr>
                  </pic:nvPicPr>
                  <pic:blipFill>
                    <a:blip r:embed="rId16"/>
                    <a:srcRect t="4159"/>
                    <a:stretch>
                      <a:fillRect/>
                    </a:stretch>
                  </pic:blipFill>
                  <pic:spPr>
                    <a:xfrm>
                      <a:off x="0" y="0"/>
                      <a:ext cx="1224280" cy="19691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pacing w:line="360" w:lineRule="auto"/>
        <w:rPr>
          <w:rFonts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【项目查看及审批阶段（6月18日后）】</w:t>
      </w:r>
    </w:p>
    <w:p>
      <w:pPr>
        <w:pStyle w:val="3"/>
        <w:spacing w:line="360" w:lineRule="auto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</w:rPr>
        <w:t>企业微信激活手册</w:t>
      </w:r>
    </w:p>
    <w:p>
      <w:pPr>
        <w:pStyle w:val="4"/>
        <w:spacing w:line="360" w:lineRule="auto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</w:rPr>
        <w:t>一、平台基本情况</w:t>
      </w:r>
    </w:p>
    <w:p>
      <w:pPr>
        <w:spacing w:line="360" w:lineRule="auto"/>
        <w:ind w:firstLine="560" w:firstLineChars="200"/>
        <w:rPr>
          <w:rFonts w:ascii="微软雅黑" w:hAnsi="微软雅黑" w:eastAsia="微软雅黑" w:cs="微软雅黑"/>
        </w:rPr>
      </w:pPr>
      <w:r>
        <w:rPr>
          <w:rFonts w:cs="微软雅黑" w:asciiTheme="minorEastAsia" w:hAnsiTheme="minorEastAsia"/>
          <w:sz w:val="28"/>
          <w:szCs w:val="28"/>
        </w:rPr>
        <w:t>各位师生需通过</w:t>
      </w:r>
      <w:r>
        <w:rPr>
          <w:rFonts w:cs="微软雅黑" w:asciiTheme="minorEastAsia" w:hAnsiTheme="minorEastAsia"/>
          <w:b/>
          <w:sz w:val="28"/>
          <w:szCs w:val="28"/>
        </w:rPr>
        <w:t>企业微信</w:t>
      </w:r>
      <w:r>
        <w:rPr>
          <w:rFonts w:cs="微软雅黑" w:asciiTheme="minorEastAsia" w:hAnsiTheme="minorEastAsia"/>
          <w:sz w:val="28"/>
          <w:szCs w:val="28"/>
        </w:rPr>
        <w:t>访问平台业务。</w:t>
      </w:r>
    </w:p>
    <w:p>
      <w:pPr>
        <w:pStyle w:val="4"/>
        <w:spacing w:line="360" w:lineRule="auto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</w:rPr>
        <w:t>二、企业微信下载方式</w:t>
      </w:r>
    </w:p>
    <w:p>
      <w:pPr>
        <w:pStyle w:val="5"/>
      </w:pPr>
      <w:r>
        <w:rPr>
          <w:rFonts w:hint="eastAsia"/>
        </w:rPr>
        <w:t>1.</w:t>
      </w:r>
      <w:r>
        <w:t>手机端下载方式</w:t>
      </w:r>
    </w:p>
    <w:p>
      <w:pPr>
        <w:spacing w:line="360" w:lineRule="auto"/>
        <w:jc w:val="both"/>
        <w:rPr>
          <w:rFonts w:cs="微软雅黑" w:asciiTheme="minorEastAsia" w:hAnsiTheme="minorEastAsia"/>
          <w:sz w:val="28"/>
          <w:szCs w:val="28"/>
        </w:rPr>
      </w:pPr>
      <w:r>
        <w:rPr>
          <w:rFonts w:cs="微软雅黑" w:asciiTheme="minorEastAsia" w:hAnsiTheme="minorEastAsia"/>
          <w:sz w:val="28"/>
          <w:szCs w:val="28"/>
        </w:rPr>
        <w:t>①苹果手机：进入App Store商店-搜索“企业微信”-选择不加其他标识的版本下载使用</w:t>
      </w:r>
      <w:r>
        <w:rPr>
          <w:rFonts w:hint="eastAsia" w:cs="微软雅黑" w:asciiTheme="minorEastAsia" w:hAnsiTheme="minorEastAsia"/>
          <w:sz w:val="28"/>
          <w:szCs w:val="28"/>
        </w:rPr>
        <w:t>（如下）</w:t>
      </w:r>
      <w:r>
        <w:rPr>
          <w:rFonts w:cs="微软雅黑" w:asciiTheme="minorEastAsia" w:hAnsiTheme="minorEastAsia"/>
          <w:sz w:val="28"/>
          <w:szCs w:val="28"/>
        </w:rPr>
        <w:t>。</w:t>
      </w:r>
    </w:p>
    <w:p>
      <w:pPr>
        <w:spacing w:line="360" w:lineRule="auto"/>
        <w:jc w:val="both"/>
        <w:rPr>
          <w:rFonts w:cs="微软雅黑" w:asciiTheme="minorEastAsia" w:hAnsiTheme="minorEastAsia"/>
          <w:color w:val="000000"/>
          <w:sz w:val="28"/>
          <w:szCs w:val="28"/>
        </w:rPr>
      </w:pPr>
      <w:r>
        <w:rPr>
          <w:rFonts w:cs="微软雅黑" w:asciiTheme="minorEastAsia" w:hAnsiTheme="minorEastAsia"/>
          <w:sz w:val="28"/>
          <w:szCs w:val="28"/>
        </w:rPr>
        <w:t>②安卓手机：进入各大应用市场-搜索“企业微信”-选择不加其他标识的版本下载使用</w:t>
      </w:r>
      <w:r>
        <w:rPr>
          <w:rFonts w:hint="eastAsia" w:cs="微软雅黑" w:asciiTheme="minorEastAsia" w:hAnsiTheme="minorEastAsia"/>
          <w:sz w:val="28"/>
          <w:szCs w:val="28"/>
        </w:rPr>
        <w:t>（如下）</w:t>
      </w:r>
      <w:r>
        <w:rPr>
          <w:rFonts w:cs="微软雅黑" w:asciiTheme="minorEastAsia" w:hAnsiTheme="minorEastAsia"/>
          <w:sz w:val="28"/>
          <w:szCs w:val="28"/>
        </w:rPr>
        <w:t>。</w:t>
      </w:r>
    </w:p>
    <w:p>
      <w:pPr>
        <w:spacing w:line="360" w:lineRule="auto"/>
        <w:jc w:val="center"/>
        <w:rPr>
          <w:rFonts w:ascii="微软雅黑" w:hAnsi="微软雅黑" w:eastAsia="微软雅黑" w:cs="微软雅黑"/>
          <w:color w:val="000000"/>
        </w:rPr>
      </w:pPr>
      <w:r>
        <w:drawing>
          <wp:inline distT="0" distB="0" distL="0" distR="0">
            <wp:extent cx="608965" cy="608965"/>
            <wp:effectExtent l="0" t="0" r="0" b="0"/>
            <wp:docPr id="1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descript"/>
                    <pic:cNvPicPr/>
                  </pic:nvPicPr>
                  <pic:blipFill>
                    <a:blip r:embed="rId17"/>
                    <a:srcRect r="10" b="10"/>
                    <a:stretch>
                      <a:fillRect/>
                    </a:stretch>
                  </pic:blipFill>
                  <pic:spPr>
                    <a:xfrm>
                      <a:off x="0" y="0"/>
                      <a:ext cx="609457" cy="60945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color w:val="000000"/>
        </w:rPr>
        <w:t xml:space="preserve"> </w:t>
      </w:r>
    </w:p>
    <w:p>
      <w:pPr>
        <w:pStyle w:val="5"/>
      </w:pPr>
      <w:r>
        <w:rPr>
          <w:rFonts w:hint="eastAsia"/>
        </w:rPr>
        <w:t>2.</w:t>
      </w:r>
      <w:r>
        <w:t>PC端下载方式（PC端登录需手机扫码，请优先在手机上下载）</w:t>
      </w:r>
    </w:p>
    <w:p>
      <w:pPr>
        <w:spacing w:line="360" w:lineRule="auto"/>
        <w:rPr>
          <w:rFonts w:cs="微软雅黑" w:asciiTheme="minorEastAsia" w:hAnsiTheme="minorEastAsia"/>
          <w:sz w:val="28"/>
          <w:szCs w:val="28"/>
        </w:rPr>
      </w:pPr>
      <w:r>
        <w:rPr>
          <w:rFonts w:cs="微软雅黑" w:asciiTheme="minorEastAsia" w:hAnsiTheme="minorEastAsia"/>
          <w:sz w:val="28"/>
          <w:szCs w:val="28"/>
        </w:rPr>
        <w:t>①在任意浏览器输入企业微信官网：</w:t>
      </w:r>
      <w:r>
        <w:rPr>
          <w:rFonts w:cs="微软雅黑" w:asciiTheme="minorEastAsia" w:hAnsiTheme="minorEastAsia"/>
          <w:b/>
          <w:sz w:val="28"/>
          <w:szCs w:val="28"/>
        </w:rPr>
        <w:t>work.weixin.qq.com。</w:t>
      </w:r>
    </w:p>
    <w:p>
      <w:pPr>
        <w:spacing w:line="360" w:lineRule="auto"/>
        <w:rPr>
          <w:rFonts w:cs="微软雅黑" w:asciiTheme="minorEastAsia" w:hAnsiTheme="minorEastAsia"/>
          <w:sz w:val="28"/>
          <w:szCs w:val="28"/>
        </w:rPr>
      </w:pPr>
      <w:r>
        <w:rPr>
          <w:rFonts w:cs="微软雅黑" w:asciiTheme="minorEastAsia" w:hAnsiTheme="minorEastAsia"/>
          <w:sz w:val="28"/>
          <w:szCs w:val="28"/>
        </w:rPr>
        <w:t>②在任意应用下载器中搜索企业微信。</w:t>
      </w:r>
    </w:p>
    <w:p>
      <w:pPr>
        <w:spacing w:line="360" w:lineRule="auto"/>
        <w:jc w:val="center"/>
      </w:pPr>
      <w:r>
        <w:drawing>
          <wp:inline distT="0" distB="0" distL="0" distR="0">
            <wp:extent cx="5454650" cy="1547495"/>
            <wp:effectExtent l="0" t="0" r="0" b="0"/>
            <wp:docPr id="2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descript"/>
                    <pic:cNvPicPr/>
                  </pic:nvPicPr>
                  <pic:blipFill>
                    <a:blip r:embed="rId18"/>
                    <a:srcRect r="1" b="-12"/>
                    <a:stretch>
                      <a:fillRect/>
                    </a:stretch>
                  </pic:blipFill>
                  <pic:spPr>
                    <a:xfrm>
                      <a:off x="0" y="0"/>
                      <a:ext cx="5490171" cy="155797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微软雅黑" w:hAnsi="微软雅黑" w:eastAsia="微软雅黑" w:cs="微软雅黑"/>
          <w:color w:val="000000"/>
        </w:rPr>
      </w:pPr>
    </w:p>
    <w:p>
      <w:pPr>
        <w:pStyle w:val="4"/>
        <w:spacing w:line="360" w:lineRule="auto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</w:rPr>
        <w:t>三、企业微信登陆方式</w:t>
      </w:r>
    </w:p>
    <w:p>
      <w:pPr>
        <w:pStyle w:val="5"/>
      </w:pPr>
      <w:r>
        <w:t>第一步：请各位师生必须使用手机号登陆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使用手机端打开企业微信，点击页面最下方的【手机号登录】。</w:t>
      </w:r>
    </w:p>
    <w:p>
      <w:pPr>
        <w:spacing w:line="360" w:lineRule="auto"/>
        <w:jc w:val="center"/>
        <w:rPr>
          <w:rFonts w:ascii="微软雅黑" w:hAnsi="微软雅黑" w:eastAsia="微软雅黑" w:cs="微软雅黑"/>
          <w:color w:val="000000"/>
        </w:rPr>
      </w:pPr>
      <w:r>
        <w:drawing>
          <wp:inline distT="0" distB="0" distL="0" distR="0">
            <wp:extent cx="3599815" cy="2550795"/>
            <wp:effectExtent l="0" t="0" r="12065" b="9525"/>
            <wp:docPr id="4" name="picture" descr="descri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 descr="descript"/>
                    <pic:cNvPicPr>
                      <a:picLocks noChangeAspect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550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color w:val="000000"/>
        </w:rPr>
        <w:t xml:space="preserve">  </w:t>
      </w:r>
    </w:p>
    <w:p>
      <w:pPr>
        <w:pStyle w:val="5"/>
      </w:pPr>
      <w:r>
        <w:t>第二步：进入架构前请检查企业/团队名称是否正确后点击进入即可</w:t>
      </w:r>
      <w:r>
        <w:rPr>
          <w:rFonts w:hint="eastAsia"/>
        </w:rPr>
        <w:t>（企业名称为“青春北理”）</w:t>
      </w:r>
    </w:p>
    <w:p>
      <w:pPr>
        <w:spacing w:line="360" w:lineRule="auto"/>
        <w:jc w:val="center"/>
        <w:rPr>
          <w:rFonts w:ascii="微软雅黑" w:hAnsi="微软雅黑" w:eastAsia="微软雅黑" w:cs="微软雅黑"/>
          <w:color w:val="000000"/>
        </w:rPr>
      </w:pPr>
      <w:r>
        <w:rPr>
          <w:rFonts w:ascii="微软雅黑" w:hAnsi="微软雅黑" w:eastAsia="微软雅黑" w:cs="微软雅黑"/>
          <w:color w:val="000000"/>
        </w:rPr>
        <w:t xml:space="preserve"> </w:t>
      </w:r>
    </w:p>
    <w:p>
      <w:pPr>
        <w:spacing w:line="360" w:lineRule="auto"/>
        <w:jc w:val="center"/>
        <w:rPr>
          <w:rFonts w:ascii="微软雅黑" w:hAnsi="微软雅黑" w:eastAsia="微软雅黑" w:cs="微软雅黑"/>
          <w:b/>
          <w:color w:val="1A1A1A"/>
          <w:sz w:val="24"/>
        </w:rPr>
      </w:pPr>
      <w:r>
        <w:rPr>
          <w:rFonts w:ascii="微软雅黑" w:hAnsi="微软雅黑" w:eastAsia="微软雅黑" w:cs="微软雅黑"/>
          <w:b/>
          <w:color w:val="1A1A1A"/>
          <w:sz w:val="24"/>
        </w:rPr>
        <w:drawing>
          <wp:inline distT="0" distB="0" distL="0" distR="0">
            <wp:extent cx="2520315" cy="1638935"/>
            <wp:effectExtent l="0" t="0" r="9525" b="6985"/>
            <wp:docPr id="6" name="picture" descr="descri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" descr="descript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1638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spacing w:line="360" w:lineRule="auto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四、</w:t>
      </w:r>
      <w:r>
        <w:rPr>
          <w:rFonts w:ascii="微软雅黑" w:hAnsi="微软雅黑" w:eastAsia="微软雅黑" w:cs="微软雅黑"/>
          <w:sz w:val="28"/>
          <w:szCs w:val="28"/>
        </w:rPr>
        <w:t>进入企微后的注意事项</w:t>
      </w:r>
    </w:p>
    <w:p>
      <w:pPr>
        <w:pStyle w:val="5"/>
        <w:keepNext w:val="0"/>
        <w:keepLines w:val="0"/>
      </w:pPr>
      <w:r>
        <w:t>第一步：登录企业微信并检查架构是否正确</w:t>
      </w:r>
    </w:p>
    <w:p/>
    <w:p>
      <w:pPr>
        <w:pStyle w:val="2"/>
        <w:jc w:val="center"/>
      </w:pPr>
      <w:r>
        <w:drawing>
          <wp:inline distT="0" distB="0" distL="0" distR="0">
            <wp:extent cx="1800225" cy="2710815"/>
            <wp:effectExtent l="0" t="0" r="13335" b="1905"/>
            <wp:docPr id="8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" descr="descript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9" t="92" r="-549" b="26261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7108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pStyle w:val="5"/>
      </w:pPr>
      <w:r>
        <w:t>第二步：点击工作台</w:t>
      </w:r>
    </w:p>
    <w:p>
      <w:pPr>
        <w:jc w:val="center"/>
      </w:pPr>
      <w:r>
        <w:drawing>
          <wp:inline distT="0" distB="0" distL="0" distR="0">
            <wp:extent cx="2520315" cy="466725"/>
            <wp:effectExtent l="0" t="0" r="9525" b="5715"/>
            <wp:docPr id="10" name="picture" descr="descri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" descr="descript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5"/>
      </w:pPr>
      <w:r>
        <w:t>第三步：点击</w:t>
      </w:r>
      <w:r>
        <w:rPr>
          <w:rFonts w:hint="eastAsia"/>
        </w:rPr>
        <w:t>社会实践</w:t>
      </w:r>
      <w:r>
        <w:t>项目采集</w:t>
      </w:r>
    </w:p>
    <w:p>
      <w:pPr>
        <w:jc w:val="center"/>
      </w:pPr>
      <w:r>
        <w:drawing>
          <wp:inline distT="0" distB="0" distL="0" distR="0">
            <wp:extent cx="2520315" cy="1323340"/>
            <wp:effectExtent l="0" t="0" r="9525" b="2540"/>
            <wp:docPr id="12" name="picture" descr="descri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" descr="descript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132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5"/>
      </w:pPr>
      <w:r>
        <w:t>第四步：获取手机号权限</w:t>
      </w:r>
    </w:p>
    <w:p>
      <w:pPr>
        <w:jc w:val="center"/>
        <w:rPr>
          <w:rFonts w:hint="eastAsia"/>
        </w:rPr>
      </w:pPr>
      <w:r>
        <w:drawing>
          <wp:inline distT="0" distB="0" distL="0" distR="0">
            <wp:extent cx="1800225" cy="3404870"/>
            <wp:effectExtent l="0" t="0" r="13335" b="8890"/>
            <wp:docPr id="14" name="picture" descr="descri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" descr="descript"/>
                    <pic:cNvPicPr>
                      <a:picLocks noChangeAspect="1"/>
                    </pic:cNvPicPr>
                  </pic:nvPicPr>
                  <pic:blipFill>
                    <a:blip r:embed="rId24"/>
                    <a:srcRect b="4161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34048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color w:val="000000"/>
        </w:rPr>
        <w:t xml:space="preserve"> </w:t>
      </w:r>
    </w:p>
    <w:sectPr>
      <w:pgSz w:w="11905" w:h="16838"/>
      <w:pgMar w:top="1361" w:right="1417" w:bottom="1361" w:left="141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AA07EE"/>
    <w:multiLevelType w:val="singleLevel"/>
    <w:tmpl w:val="A3AA07E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dlZDFhYjA4MWMxMDZhZjNmZGM5ZGRjZGYwNTRkYjcifQ=="/>
  </w:docVars>
  <w:rsids>
    <w:rsidRoot w:val="005767DA"/>
    <w:rsid w:val="001178C8"/>
    <w:rsid w:val="005767DA"/>
    <w:rsid w:val="005E5FBF"/>
    <w:rsid w:val="00834FF9"/>
    <w:rsid w:val="00847313"/>
    <w:rsid w:val="00986700"/>
    <w:rsid w:val="00A23378"/>
    <w:rsid w:val="00C621A8"/>
    <w:rsid w:val="00D814E1"/>
    <w:rsid w:val="068B5FA5"/>
    <w:rsid w:val="09315755"/>
    <w:rsid w:val="20A83AF9"/>
    <w:rsid w:val="29542197"/>
    <w:rsid w:val="397427E1"/>
    <w:rsid w:val="5C7D1833"/>
    <w:rsid w:val="7F32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napToGrid w:val="0"/>
      <w:spacing w:before="60" w:after="60" w:line="312" w:lineRule="auto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0" w:after="0" w:line="408" w:lineRule="auto"/>
      <w:outlineLvl w:val="1"/>
    </w:pPr>
    <w:rPr>
      <w:b/>
      <w:bCs/>
      <w:color w:val="1A1A1A"/>
      <w:sz w:val="32"/>
      <w:szCs w:val="32"/>
    </w:rPr>
  </w:style>
  <w:style w:type="paragraph" w:styleId="5">
    <w:name w:val="heading 3"/>
    <w:basedOn w:val="1"/>
    <w:next w:val="1"/>
    <w:qFormat/>
    <w:uiPriority w:val="9"/>
    <w:pPr>
      <w:keepNext/>
      <w:keepLines/>
      <w:spacing w:before="0" w:after="0" w:line="408" w:lineRule="auto"/>
      <w:outlineLvl w:val="2"/>
    </w:pPr>
    <w:rPr>
      <w:b/>
      <w:bCs/>
      <w:color w:val="1A1A1A"/>
      <w:sz w:val="28"/>
      <w:szCs w:val="28"/>
    </w:rPr>
  </w:style>
  <w:style w:type="paragraph" w:styleId="6">
    <w:name w:val="heading 4"/>
    <w:basedOn w:val="1"/>
    <w:next w:val="1"/>
    <w:qFormat/>
    <w:uiPriority w:val="9"/>
    <w:pPr>
      <w:keepNext/>
      <w:keepLines/>
      <w:spacing w:before="0" w:after="0" w:line="408" w:lineRule="auto"/>
      <w:outlineLvl w:val="3"/>
    </w:pPr>
    <w:rPr>
      <w:b/>
      <w:bCs/>
      <w:color w:val="1A1A1A"/>
      <w:sz w:val="24"/>
      <w:szCs w:val="24"/>
    </w:rPr>
  </w:style>
  <w:style w:type="paragraph" w:styleId="7">
    <w:name w:val="heading 5"/>
    <w:basedOn w:val="1"/>
    <w:next w:val="1"/>
    <w:qFormat/>
    <w:uiPriority w:val="9"/>
    <w:pPr>
      <w:keepNext/>
      <w:keepLines/>
      <w:spacing w:before="0" w:after="0" w:line="408" w:lineRule="auto"/>
      <w:outlineLvl w:val="4"/>
    </w:pPr>
    <w:rPr>
      <w:b/>
      <w:bCs/>
      <w:color w:val="1A1A1A"/>
    </w:rPr>
  </w:style>
  <w:style w:type="paragraph" w:styleId="8">
    <w:name w:val="heading 6"/>
    <w:basedOn w:val="1"/>
    <w:next w:val="1"/>
    <w:qFormat/>
    <w:uiPriority w:val="9"/>
    <w:pPr>
      <w:keepNext/>
      <w:keepLines/>
      <w:spacing w:before="0" w:after="0" w:line="408" w:lineRule="auto"/>
      <w:outlineLvl w:val="5"/>
    </w:pPr>
    <w:rPr>
      <w:b/>
      <w:bCs/>
      <w:color w:val="1A1A1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9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paragraph" w:styleId="10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11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character" w:styleId="14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字符"/>
    <w:basedOn w:val="13"/>
    <w:link w:val="10"/>
    <w:uiPriority w:val="99"/>
    <w:rPr>
      <w:color w:val="333333"/>
      <w:kern w:val="2"/>
      <w:sz w:val="18"/>
      <w:szCs w:val="18"/>
    </w:rPr>
  </w:style>
  <w:style w:type="character" w:customStyle="1" w:styleId="16">
    <w:name w:val="页脚 字符"/>
    <w:basedOn w:val="13"/>
    <w:link w:val="9"/>
    <w:qFormat/>
    <w:uiPriority w:val="99"/>
    <w:rPr>
      <w:color w:val="333333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19.png"/><Relationship Id="rId23" Type="http://schemas.openxmlformats.org/officeDocument/2006/relationships/image" Target="media/image18.jpeg"/><Relationship Id="rId22" Type="http://schemas.openxmlformats.org/officeDocument/2006/relationships/image" Target="media/image17.pn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pn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586</Words>
  <Characters>616</Characters>
  <Lines>4</Lines>
  <Paragraphs>1</Paragraphs>
  <TotalTime>5</TotalTime>
  <ScaleCrop>false</ScaleCrop>
  <LinksUpToDate>false</LinksUpToDate>
  <CharactersWithSpaces>631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2023-06-01T07:50:00Z</dcterms:created>
  <dc:creator>97613</dc:creator>
  <cp:lastModifiedBy>Administrator</cp:lastModifiedBy>
  <dcterms:modified xsi:type="dcterms:W3CDTF">2023-06-02T03:25:24Z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16C83D225874409B945C72CB33C59643_12</vt:lpwstr>
  </property>
</Properties>
</file>